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Pr="00445391" w:rsidRDefault="00445391" w:rsidP="004453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45391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Default="00445391" w:rsidP="004453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№ 511</w:t>
      </w:r>
    </w:p>
    <w:p w:rsidR="00445391" w:rsidRPr="00445391" w:rsidRDefault="00445391" w:rsidP="004453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гр. Монтана, 18.12.2024 г.</w:t>
      </w: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391">
        <w:rPr>
          <w:rFonts w:ascii="Times New Roman" w:hAnsi="Times New Roman" w:cs="Times New Roman"/>
          <w:sz w:val="24"/>
          <w:szCs w:val="24"/>
          <w:lang w:val="bg-BG"/>
        </w:rPr>
        <w:tab/>
        <w:t>На основание чл. 37ж, ал. 11 от Закона за собствеността и ползва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нето на земеделски земи (ЗСПЗЗ), </w:t>
      </w:r>
      <w:r w:rsidRPr="00445391">
        <w:rPr>
          <w:rFonts w:ascii="Times New Roman" w:hAnsi="Times New Roman" w:cs="Times New Roman"/>
          <w:sz w:val="24"/>
          <w:szCs w:val="24"/>
          <w:lang w:val="bg-BG"/>
        </w:rPr>
        <w:t xml:space="preserve">доклад с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АР-6911</w:t>
      </w:r>
      <w:r w:rsidRPr="00445391">
        <w:rPr>
          <w:rFonts w:ascii="Times New Roman" w:hAnsi="Times New Roman" w:cs="Times New Roman"/>
          <w:sz w:val="24"/>
          <w:szCs w:val="24"/>
          <w:lang w:val="bg-BG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17.12.2024</w:t>
      </w:r>
      <w:r w:rsidRPr="00445391">
        <w:rPr>
          <w:rFonts w:ascii="Times New Roman" w:hAnsi="Times New Roman" w:cs="Times New Roman"/>
          <w:sz w:val="24"/>
          <w:szCs w:val="24"/>
          <w:lang w:val="bg-BG"/>
        </w:rPr>
        <w:t xml:space="preserve"> г. от комисията по чл. 37ж, ал. 4 от ЗСПЗЗ, определена със Заповед № 366 от 05.11.2024 г. на директора на Областна дирекция "Земеделие" - МОНТАНА и споразумение с вх. № 6ж/25.11.2024 г. за землището на с. ГОРНА КОВАЧИЦА, ЕКАТТЕ 16239, община ЧИПРОВЦИ, област МОНТАНА.</w:t>
      </w: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Pr="00445391" w:rsidRDefault="00445391" w:rsidP="004453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45391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391">
        <w:rPr>
          <w:rFonts w:ascii="Times New Roman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ползване на пасища, мери и</w:t>
      </w:r>
      <w:r w:rsidR="00F33A25">
        <w:rPr>
          <w:rFonts w:ascii="Times New Roman" w:hAnsi="Times New Roman" w:cs="Times New Roman"/>
          <w:sz w:val="24"/>
          <w:szCs w:val="24"/>
          <w:lang w:val="bg-BG"/>
        </w:rPr>
        <w:t xml:space="preserve"> ливади с вх. № 6ж/25.11.2024</w:t>
      </w:r>
      <w:r w:rsidRPr="00445391">
        <w:rPr>
          <w:rFonts w:ascii="Times New Roman" w:hAnsi="Times New Roman" w:cs="Times New Roman"/>
          <w:sz w:val="24"/>
          <w:szCs w:val="24"/>
          <w:lang w:val="bg-BG"/>
        </w:rPr>
        <w:t xml:space="preserve"> г., сключено за календарната 2025 година за землището на с. ГОРНА КОВАЧИЦА, ЕКАТТЕ 16239, община ЧИПРОВЦИ, област МОНТАНА, представено с доклад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АР-6911</w:t>
      </w:r>
      <w:r w:rsidRPr="00445391">
        <w:rPr>
          <w:rFonts w:ascii="Times New Roman" w:hAnsi="Times New Roman" w:cs="Times New Roman"/>
          <w:sz w:val="24"/>
          <w:szCs w:val="24"/>
          <w:lang w:val="bg-BG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17.12.2024</w:t>
      </w:r>
      <w:r w:rsidRPr="00445391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445391">
        <w:rPr>
          <w:rFonts w:ascii="Times New Roman" w:hAnsi="Times New Roman" w:cs="Times New Roman"/>
          <w:sz w:val="24"/>
          <w:szCs w:val="24"/>
          <w:lang w:val="bg-BG"/>
        </w:rPr>
        <w:t xml:space="preserve"> на комисията по чл. 37ж, ал. 4 от ЗСПЗЗ, определена със Заповед № 366 от 05.11.2024 г. на директора на Областна дирекция "Земеделие" – МОНТАНА,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391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445391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57,503 </w:t>
      </w:r>
      <w:r w:rsidRPr="00445391">
        <w:rPr>
          <w:rFonts w:ascii="Times New Roman" w:hAnsi="Times New Roman" w:cs="Times New Roman"/>
          <w:sz w:val="24"/>
          <w:szCs w:val="24"/>
          <w:lang w:val="bg-BG"/>
        </w:rPr>
        <w:t>дка, определена за създаване на масиви за ползване в землището.</w:t>
      </w: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391">
        <w:rPr>
          <w:rFonts w:ascii="Times New Roman" w:hAnsi="Times New Roman" w:cs="Times New Roman"/>
          <w:sz w:val="24"/>
          <w:szCs w:val="24"/>
          <w:lang w:val="bg-BG"/>
        </w:rPr>
        <w:tab/>
        <w:t>2. Масивите за ползване на пасища, мери и ливади в землището на с. ГОРНА КОВАЧИЦА,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391">
        <w:rPr>
          <w:rFonts w:ascii="Times New Roman" w:hAnsi="Times New Roman" w:cs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391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Средното годишно рентно плащане за землищата на община ЧИПРОВЦИ е определено съгласно  § 2е от допълнителните разпоредби на ЗСПЗЗ от комисия, назначена със Заповед № 3 от 03.01.2024 г. на директора на ОДЗ - МОНТАНА. Съгласно протокол от </w:t>
      </w:r>
      <w:r>
        <w:rPr>
          <w:rFonts w:ascii="Times New Roman" w:hAnsi="Times New Roman" w:cs="Times New Roman"/>
          <w:sz w:val="24"/>
          <w:szCs w:val="24"/>
          <w:lang w:val="bg-BG"/>
        </w:rPr>
        <w:t>25.01.2024</w:t>
      </w:r>
      <w:r w:rsidRPr="00445391">
        <w:rPr>
          <w:rFonts w:ascii="Times New Roman" w:hAnsi="Times New Roman" w:cs="Times New Roman"/>
          <w:sz w:val="24"/>
          <w:szCs w:val="24"/>
          <w:lang w:val="bg-BG"/>
        </w:rPr>
        <w:t xml:space="preserve"> г. за землището на с. ГОРНА КОВАЧИЦА, ЕКАТТЕ 16239 средното годишно рентно плащане за ползване на пасища и мери е в размер 4,00 лв./дка, а средното годишно рентно плащане за ползване на ливади е в размер 10,00 лв./дка.</w:t>
      </w: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391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Банкова сметка: IBAN ВG52IABG74743300626201, Банка „Интернешънъл </w:t>
      </w:r>
      <w:proofErr w:type="spellStart"/>
      <w:r w:rsidRPr="00445391">
        <w:rPr>
          <w:rFonts w:ascii="Times New Roman" w:hAnsi="Times New Roman" w:cs="Times New Roman"/>
          <w:sz w:val="24"/>
          <w:szCs w:val="24"/>
          <w:lang w:val="bg-BG"/>
        </w:rPr>
        <w:t>Асет</w:t>
      </w:r>
      <w:proofErr w:type="spellEnd"/>
      <w:r w:rsidRPr="00445391">
        <w:rPr>
          <w:rFonts w:ascii="Times New Roman" w:hAnsi="Times New Roman" w:cs="Times New Roman"/>
          <w:sz w:val="24"/>
          <w:szCs w:val="24"/>
          <w:lang w:val="bg-BG"/>
        </w:rPr>
        <w:t xml:space="preserve"> банк“ АД , клон Монтана.</w:t>
      </w: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445391" w:rsidRPr="00445391" w:rsidTr="0053729C">
        <w:trPr>
          <w:jc w:val="center"/>
        </w:trPr>
        <w:tc>
          <w:tcPr>
            <w:tcW w:w="5200" w:type="dxa"/>
            <w:shd w:val="clear" w:color="auto" w:fill="auto"/>
          </w:tcPr>
          <w:p w:rsidR="00445391" w:rsidRPr="00445391" w:rsidRDefault="00445391" w:rsidP="0044539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44539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Задължени лица по чл. 37ж, ал.5 от ЗСПЗЗ</w:t>
            </w:r>
          </w:p>
          <w:p w:rsidR="00445391" w:rsidRPr="00445391" w:rsidRDefault="00445391" w:rsidP="0044539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44539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45391" w:rsidRPr="00445391" w:rsidRDefault="00445391" w:rsidP="0044539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44539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45391" w:rsidRPr="00445391" w:rsidRDefault="00445391" w:rsidP="0044539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44539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445391" w:rsidRPr="00445391" w:rsidTr="0053729C">
        <w:trPr>
          <w:jc w:val="center"/>
        </w:trPr>
        <w:tc>
          <w:tcPr>
            <w:tcW w:w="5200" w:type="dxa"/>
            <w:shd w:val="clear" w:color="auto" w:fill="auto"/>
          </w:tcPr>
          <w:p w:rsidR="00445391" w:rsidRPr="00445391" w:rsidRDefault="00445391" w:rsidP="00445391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4539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ПЕТЬО ИВАНОВ КРЪСТЕВ</w:t>
            </w:r>
          </w:p>
        </w:tc>
        <w:tc>
          <w:tcPr>
            <w:tcW w:w="1280" w:type="dxa"/>
            <w:shd w:val="clear" w:color="auto" w:fill="auto"/>
          </w:tcPr>
          <w:p w:rsidR="00445391" w:rsidRPr="00445391" w:rsidRDefault="00445391" w:rsidP="0044539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4539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25,777</w:t>
            </w:r>
          </w:p>
        </w:tc>
        <w:tc>
          <w:tcPr>
            <w:tcW w:w="1280" w:type="dxa"/>
            <w:shd w:val="clear" w:color="auto" w:fill="auto"/>
          </w:tcPr>
          <w:p w:rsidR="00445391" w:rsidRPr="00445391" w:rsidRDefault="00445391" w:rsidP="0044539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4539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257,77</w:t>
            </w:r>
          </w:p>
        </w:tc>
      </w:tr>
    </w:tbl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391">
        <w:rPr>
          <w:rFonts w:ascii="Times New Roman" w:hAnsi="Times New Roman" w:cs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391">
        <w:rPr>
          <w:rFonts w:ascii="Times New Roman" w:hAnsi="Times New Roman" w:cs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391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391">
        <w:rPr>
          <w:rFonts w:ascii="Times New Roman" w:hAnsi="Times New Roman" w:cs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391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5391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Default="00445391" w:rsidP="00445391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45391" w:rsidRDefault="00445391" w:rsidP="00445391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74736" w:rsidRDefault="00574736" w:rsidP="00445391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74736" w:rsidRDefault="00574736" w:rsidP="00445391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45391" w:rsidRPr="005303F3" w:rsidRDefault="00445391" w:rsidP="00445391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C705A">
        <w:rPr>
          <w:rFonts w:ascii="Times New Roman" w:hAnsi="Times New Roman" w:cs="Times New Roman"/>
          <w:b/>
          <w:noProof/>
          <w:sz w:val="24"/>
          <w:szCs w:val="24"/>
        </w:rPr>
        <w:t xml:space="preserve">Д-Р ВИОЛЕТА ГЕРГОВА </w:t>
      </w:r>
      <w:r w:rsidR="005303F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445391" w:rsidRPr="004C705A" w:rsidRDefault="00445391" w:rsidP="00445391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45391" w:rsidRPr="004C705A" w:rsidRDefault="00445391" w:rsidP="00445391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4C705A">
        <w:rPr>
          <w:rFonts w:ascii="Times New Roman" w:hAnsi="Times New Roman" w:cs="Times New Roman"/>
          <w:i/>
          <w:noProof/>
          <w:sz w:val="24"/>
          <w:szCs w:val="24"/>
        </w:rPr>
        <w:t>Директор на ОД „Земеделие”- Монтана</w:t>
      </w:r>
    </w:p>
    <w:p w:rsidR="00445391" w:rsidRDefault="00445391" w:rsidP="00445391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33A25" w:rsidRDefault="00F33A25" w:rsidP="00445391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33A25" w:rsidRPr="004C705A" w:rsidRDefault="00F33A25" w:rsidP="00445391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445391" w:rsidRPr="000A550B" w:rsidRDefault="00445391" w:rsidP="00445391">
      <w:pPr>
        <w:jc w:val="both"/>
        <w:rPr>
          <w:noProof/>
        </w:rPr>
      </w:pPr>
      <w:r>
        <w:rPr>
          <w:rFonts w:ascii="Times New Roman" w:hAnsi="Times New Roman"/>
          <w:i/>
          <w:noProof/>
          <w:sz w:val="24"/>
          <w:szCs w:val="24"/>
        </w:rPr>
        <w:t>СБ/ГД „АР”</w:t>
      </w:r>
    </w:p>
    <w:p w:rsidR="000E0894" w:rsidRPr="00445391" w:rsidRDefault="000E0894" w:rsidP="0044539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0E0894" w:rsidRPr="00445391" w:rsidSect="0044539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3F7" w:rsidRDefault="00D203F7" w:rsidP="00432B22">
      <w:pPr>
        <w:spacing w:after="0" w:line="240" w:lineRule="auto"/>
      </w:pPr>
      <w:r>
        <w:separator/>
      </w:r>
    </w:p>
  </w:endnote>
  <w:endnote w:type="continuationSeparator" w:id="0">
    <w:p w:rsidR="00D203F7" w:rsidRDefault="00D203F7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3400 Монтана,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ул.Ген.Столетов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D203F7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D203F7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3F7" w:rsidRDefault="00D203F7" w:rsidP="00432B22">
      <w:pPr>
        <w:spacing w:after="0" w:line="240" w:lineRule="auto"/>
      </w:pPr>
      <w:r>
        <w:separator/>
      </w:r>
    </w:p>
  </w:footnote>
  <w:footnote w:type="continuationSeparator" w:id="0">
    <w:p w:rsidR="00D203F7" w:rsidRDefault="00D203F7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04B0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5391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03F3"/>
    <w:rsid w:val="005338D4"/>
    <w:rsid w:val="00540D21"/>
    <w:rsid w:val="00554F55"/>
    <w:rsid w:val="005560B6"/>
    <w:rsid w:val="005634EB"/>
    <w:rsid w:val="00567439"/>
    <w:rsid w:val="00574736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48C8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03F7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D4583"/>
    <w:rsid w:val="00EE28AD"/>
    <w:rsid w:val="00EF4A0D"/>
    <w:rsid w:val="00F032C1"/>
    <w:rsid w:val="00F03BEE"/>
    <w:rsid w:val="00F12B3E"/>
    <w:rsid w:val="00F26983"/>
    <w:rsid w:val="00F30231"/>
    <w:rsid w:val="00F31025"/>
    <w:rsid w:val="00F33A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0FFFBD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Stoyan Bozhinov</cp:lastModifiedBy>
  <cp:revision>5</cp:revision>
  <cp:lastPrinted>2024-06-25T11:16:00Z</cp:lastPrinted>
  <dcterms:created xsi:type="dcterms:W3CDTF">2024-12-18T12:22:00Z</dcterms:created>
  <dcterms:modified xsi:type="dcterms:W3CDTF">2024-12-19T07:57:00Z</dcterms:modified>
</cp:coreProperties>
</file>